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C30" w:rsidRPr="009E4C30" w:rsidRDefault="009E4C30" w:rsidP="009E4C30">
      <w:pPr>
        <w:spacing w:after="0" w:line="240" w:lineRule="auto"/>
        <w:jc w:val="center"/>
        <w:rPr>
          <w:rFonts w:ascii="Arial" w:eastAsia="Times New Roman" w:hAnsi="Arial" w:cs="Arial"/>
          <w:b/>
          <w:color w:val="004F8A"/>
          <w:sz w:val="28"/>
          <w:szCs w:val="28"/>
          <w:shd w:val="clear" w:color="auto" w:fill="FFFFFF"/>
          <w:lang w:eastAsia="ru-RU"/>
        </w:rPr>
      </w:pPr>
      <w:r w:rsidRPr="009E4C30">
        <w:rPr>
          <w:rFonts w:ascii="Arial" w:eastAsia="Times New Roman" w:hAnsi="Arial" w:cs="Arial"/>
          <w:b/>
          <w:color w:val="004F8A"/>
          <w:sz w:val="28"/>
          <w:szCs w:val="28"/>
          <w:shd w:val="clear" w:color="auto" w:fill="FFFFFF"/>
          <w:lang w:eastAsia="ru-RU"/>
        </w:rPr>
        <w:t>ГРИПП, НАСКОЛЬКО ОПАСЕН И КАК, ПРЕДОТВРАТИТЬ ЗАБОЛЕВАНИЕ?</w:t>
      </w:r>
    </w:p>
    <w:p w:rsidR="009E4C30" w:rsidRPr="009E4C30" w:rsidRDefault="009E4C30" w:rsidP="009E4C30">
      <w:p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156845</wp:posOffset>
            </wp:positionV>
            <wp:extent cx="2438400" cy="1807210"/>
            <wp:effectExtent l="0" t="0" r="0" b="2540"/>
            <wp:wrapSquare wrapText="bothSides"/>
            <wp:docPr id="3" name="Рисунок 3" descr="D:\ИТОГИ УНИВЕРСИАДЫ (j)\УНИВЕРСИАДА\материалы заседания раб. группы от 24.10.2012\рисунки к модулю Альфии Юсуповой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ИТОГИ УНИВЕРСИАДЫ (j)\УНИВЕРСИАДА\материалы заседания раб. группы от 24.10.2012\рисунки к модулю Альфии Юсуповой\0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156845</wp:posOffset>
            </wp:positionV>
            <wp:extent cx="2438400" cy="1807210"/>
            <wp:effectExtent l="0" t="0" r="0" b="2540"/>
            <wp:wrapSquare wrapText="bothSides"/>
            <wp:docPr id="2" name="Рисунок 2" descr="D:\ИТОГИ УНИВЕРСИАДЫ (j)\УНИВЕРСИАДА\материалы заседания раб. группы от 24.10.2012\рисунки к модулю Альфии Юсуповой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ИТОГИ УНИВЕРСИАДЫ (j)\УНИВЕРСИАДА\материалы заседания раб. группы от 24.10.2012\рисунки к модулю Альфии Юсуповой\0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4C30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>ГРИПП</w:t>
      </w:r>
      <w:r w:rsidRPr="009E4C3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 – заболевание, которое передается воздушно-капельным путем, при вдыхании вирусных частиц, а также через предметы, которыми пользовался больной человек. </w:t>
      </w:r>
    </w:p>
    <w:p w:rsidR="009E4C30" w:rsidRPr="009E4C30" w:rsidRDefault="009E4C30" w:rsidP="009E4C30">
      <w:pPr>
        <w:spacing w:after="0" w:line="240" w:lineRule="auto"/>
        <w:jc w:val="both"/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</w:pPr>
      <w:r w:rsidRPr="009E4C30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>Восприимчивость – высокая, у лиц групп риска:</w:t>
      </w:r>
    </w:p>
    <w:p w:rsidR="009E4C30" w:rsidRPr="009E4C30" w:rsidRDefault="009E4C30" w:rsidP="009E4C30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9E4C3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дети с шестимесячного возраста, </w:t>
      </w:r>
    </w:p>
    <w:p w:rsidR="009E4C30" w:rsidRPr="009E4C30" w:rsidRDefault="009E4C30" w:rsidP="009E4C30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9E4C3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учащиеся 1 - 11 классов;</w:t>
      </w:r>
    </w:p>
    <w:p w:rsidR="009E4C30" w:rsidRPr="009E4C30" w:rsidRDefault="009E4C30" w:rsidP="009E4C30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9E4C3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студенты образовательных учреждений; </w:t>
      </w:r>
    </w:p>
    <w:p w:rsidR="009E4C30" w:rsidRPr="009E4C30" w:rsidRDefault="009E4C30" w:rsidP="009E4C30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9E4C3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работники медицинских и образовательных организаций, торговли, транспорта, коммунальной сферы;</w:t>
      </w:r>
    </w:p>
    <w:p w:rsidR="009E4C30" w:rsidRPr="009E4C30" w:rsidRDefault="009E4C30" w:rsidP="009E4C30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9E4C3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лица старше 60 лет, </w:t>
      </w:r>
    </w:p>
    <w:p w:rsidR="009E4C30" w:rsidRPr="009E4C30" w:rsidRDefault="009E4C30" w:rsidP="009E4C30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9E4C3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беременные женщины, </w:t>
      </w:r>
    </w:p>
    <w:p w:rsidR="009E4C30" w:rsidRPr="009E4C30" w:rsidRDefault="009E4C30" w:rsidP="009E4C30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9E4C3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лица, подлежащие призыву на военную службу, </w:t>
      </w:r>
    </w:p>
    <w:p w:rsidR="009E4C30" w:rsidRPr="009E4C30" w:rsidRDefault="009E4C30" w:rsidP="009E4C30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9E4C30">
        <w:rPr>
          <w:rFonts w:ascii="Bookman Old Style" w:eastAsia="Times New Roman" w:hAnsi="Bookman Old Style" w:cs="Arial"/>
          <w:bCs/>
          <w:color w:val="004F8A"/>
          <w:sz w:val="30"/>
          <w:szCs w:val="28"/>
          <w:lang w:eastAsia="ru-RU"/>
        </w:rPr>
        <w:t>лица с хроническими заболеваниями</w:t>
      </w:r>
      <w:r w:rsidRPr="009E4C3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, в том числе с заболеваниями легких, </w:t>
      </w:r>
      <w:proofErr w:type="gramStart"/>
      <w:r w:rsidRPr="009E4C3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сердечно-сосудистыми</w:t>
      </w:r>
      <w:proofErr w:type="gramEnd"/>
      <w:r w:rsidRPr="009E4C3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 заболеваниями, метаболическими нарушениями и ожирением.</w:t>
      </w:r>
    </w:p>
    <w:p w:rsidR="009E4C30" w:rsidRPr="009E4C30" w:rsidRDefault="009E4C30" w:rsidP="009E4C30">
      <w:pPr>
        <w:spacing w:after="0" w:line="240" w:lineRule="auto"/>
        <w:jc w:val="both"/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</w:pPr>
      <w:r w:rsidRPr="009E4C30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>Чем опасен грипп?</w:t>
      </w:r>
    </w:p>
    <w:p w:rsidR="009E4C30" w:rsidRPr="009E4C30" w:rsidRDefault="009E4C30" w:rsidP="009E4C3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9E4C3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Самый высокий риск развития осложнений от гриппа – у детей в возрасте до 2-х лет, взрослых в возрасте 65 лет и старше, людей любого возраста с хроническими болезнями сердца, легких, почек, крови и болезни обмена веществ, например, диабет или с ослабленной иммунной системой, у женщин во время беременности. Болезнь может приводить к госпитализации и смерти, чаще, среди этих групп высокого риска. </w:t>
      </w:r>
    </w:p>
    <w:p w:rsidR="009E4C30" w:rsidRPr="009E4C30" w:rsidRDefault="009E4C30" w:rsidP="009E4C3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9E4C3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Различают несколько основных видов осложнений при гриппе:</w:t>
      </w:r>
    </w:p>
    <w:p w:rsidR="009E4C30" w:rsidRPr="009E4C30" w:rsidRDefault="009E4C30" w:rsidP="009E4C30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</w:pPr>
      <w:r w:rsidRPr="009E4C30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  <w:t xml:space="preserve">легочные осложнения (пневмония, бронхит). Пневмония является причиной большинства смертельных исходов от гриппа; </w:t>
      </w:r>
    </w:p>
    <w:p w:rsidR="009E4C30" w:rsidRPr="009E4C30" w:rsidRDefault="009E4C30" w:rsidP="009E4C30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</w:pPr>
      <w:r w:rsidRPr="009E4C30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  <w:t xml:space="preserve">со стороны верхних дыхательных путей и ЛОР органов (отит, синусит, ринит, трахеит); </w:t>
      </w:r>
    </w:p>
    <w:p w:rsidR="009E4C30" w:rsidRPr="009E4C30" w:rsidRDefault="009E4C30" w:rsidP="009E4C30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</w:pPr>
      <w:r w:rsidRPr="009E4C30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  <w:lastRenderedPageBreak/>
        <w:t xml:space="preserve">со стороны </w:t>
      </w:r>
      <w:proofErr w:type="gramStart"/>
      <w:r w:rsidRPr="009E4C30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  <w:t>сердечно-сосудистой</w:t>
      </w:r>
      <w:proofErr w:type="gramEnd"/>
      <w:r w:rsidRPr="009E4C30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  <w:t xml:space="preserve"> системы (миокардит, перикардит); </w:t>
      </w:r>
    </w:p>
    <w:p w:rsidR="009E4C30" w:rsidRPr="009E4C30" w:rsidRDefault="009E4C30" w:rsidP="009E4C30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</w:pPr>
      <w:r w:rsidRPr="009E4C30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  <w:t xml:space="preserve">со стороны нервной системы (менингит, </w:t>
      </w:r>
      <w:proofErr w:type="spellStart"/>
      <w:r w:rsidRPr="009E4C30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  <w:t>менингоэнцефалит</w:t>
      </w:r>
      <w:proofErr w:type="spellEnd"/>
      <w:r w:rsidRPr="009E4C30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  <w:t xml:space="preserve">, энцефалит, невралгии, </w:t>
      </w:r>
      <w:proofErr w:type="spellStart"/>
      <w:r w:rsidRPr="009E4C30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  <w:t>полирадикулоневриты</w:t>
      </w:r>
      <w:proofErr w:type="spellEnd"/>
      <w:r w:rsidRPr="009E4C30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  <w:t>).</w:t>
      </w:r>
    </w:p>
    <w:p w:rsidR="009E4C30" w:rsidRPr="009E4C30" w:rsidRDefault="009E4C30" w:rsidP="009E4C3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</w:pPr>
      <w:r w:rsidRPr="009E4C30"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  <w:t>Симптомы гриппа (внезапные):</w:t>
      </w:r>
    </w:p>
    <w:p w:rsidR="009E4C30" w:rsidRPr="009E4C30" w:rsidRDefault="009E4C30" w:rsidP="009E4C30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</w:pPr>
      <w:r w:rsidRPr="009E4C30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  <w:t>Высокая температура (38-40 градусов)</w:t>
      </w:r>
    </w:p>
    <w:p w:rsidR="009E4C30" w:rsidRPr="009E4C30" w:rsidRDefault="009E4C30" w:rsidP="009E4C30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</w:pPr>
      <w:r w:rsidRPr="009E4C30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  <w:t>Интоксикация (обильное потоотделение, слабость, суставные и мышечные боли, головная боль).</w:t>
      </w:r>
    </w:p>
    <w:p w:rsidR="009E4C30" w:rsidRPr="009E4C30" w:rsidRDefault="009E4C30" w:rsidP="009E4C30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</w:pPr>
      <w:proofErr w:type="gramStart"/>
      <w:r w:rsidRPr="009E4C30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  <w:t>Болезненный кашель, боли за грудиной, насморк, сухость слизистой оболочки полости носа и глотки).</w:t>
      </w:r>
      <w:proofErr w:type="gramEnd"/>
    </w:p>
    <w:p w:rsidR="009E4C30" w:rsidRPr="009E4C30" w:rsidRDefault="009E4C30" w:rsidP="009E4C3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9E4C30"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  <w:t>ВАЖНО! При появлении признаков гриппа и ОРВИ  надо обращаться за медицинской помощью.</w:t>
      </w:r>
      <w:r w:rsidRPr="009E4C30">
        <w:rPr>
          <w:rFonts w:ascii="Bookman Old Style" w:eastAsia="Times New Roman" w:hAnsi="Bookman Old Style" w:cs="Arial"/>
          <w:b/>
          <w:bCs/>
          <w:color w:val="004F8A"/>
          <w:sz w:val="30"/>
          <w:szCs w:val="28"/>
          <w:shd w:val="clear" w:color="auto" w:fill="FFFFFF"/>
          <w:lang w:eastAsia="ru-RU"/>
        </w:rPr>
        <w:t xml:space="preserve"> </w:t>
      </w:r>
      <w:r w:rsidRPr="009E4C30"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  <w:t>Помните! Самолечение в случае с гриппом недопустимо и приводит к потере драгоценного времени!</w:t>
      </w:r>
      <w:r w:rsidRPr="009E4C3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br/>
      </w:r>
      <w:proofErr w:type="gramStart"/>
      <w:r w:rsidRPr="009E4C30"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  <w:t xml:space="preserve">ДОКАЗАНО, ЧТО ОДНИМ ИЗ НАИБОЛЕЕ ЭФФЕКТИВНЫХ ПРОФИЛАКТИЧЕСКИХ МЕРОПРИЯТИЙ ЯВЛЯЕТСЯ ЕЖЕГОДНАЯ ВАКЦИНОПРОФИЛАКТИКА ВСЕХ ГРУПП НАСЕЛЕНИЯ, </w:t>
      </w:r>
      <w:r w:rsidRPr="009E4C30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 xml:space="preserve">при этом у лиц с хроническими болезнями сердца и легких вакцинация снижает летальность на 28%, у лиц с диабетом риск госпитализации снижается на 79%, риск инфаркта миокарда у лиц с хроническими  заболеваниями сердца снижается у вакцинированных на 50%, риск инсульта на 24%. </w:t>
      </w:r>
      <w:proofErr w:type="gramEnd"/>
    </w:p>
    <w:p w:rsidR="009E4C30" w:rsidRPr="009E4C30" w:rsidRDefault="009E4C30" w:rsidP="009E4C3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9E4C30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>Когда прививаться?</w:t>
      </w:r>
      <w:r w:rsidRPr="009E4C3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 </w:t>
      </w:r>
      <w:r w:rsidRPr="009E4C30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 xml:space="preserve">Сентябрь-октябрь — оптимальное время для вакцинации, </w:t>
      </w:r>
      <w:r w:rsidRPr="009E4C3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так как еще нет выраженного подъема и пика заболеваемости ОРВИ.</w:t>
      </w:r>
    </w:p>
    <w:p w:rsidR="009E4C30" w:rsidRPr="009E4C30" w:rsidRDefault="009E4C30" w:rsidP="009E4C3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9E4C3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В вакцинации нуждается каждый человек. 70-80 % </w:t>
      </w:r>
      <w:proofErr w:type="spellStart"/>
      <w:r w:rsidRPr="009E4C3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провакцинированных</w:t>
      </w:r>
      <w:proofErr w:type="spellEnd"/>
      <w:r w:rsidRPr="009E4C3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 сотрудников в коллективе создают иммунную прослойку, которая надежно защищает от гриппа.</w:t>
      </w:r>
    </w:p>
    <w:p w:rsidR="009E4C30" w:rsidRPr="009E4C30" w:rsidRDefault="009E4C30" w:rsidP="009E4C3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471805</wp:posOffset>
            </wp:positionV>
            <wp:extent cx="2500630" cy="1679575"/>
            <wp:effectExtent l="0" t="0" r="0" b="0"/>
            <wp:wrapSquare wrapText="bothSides"/>
            <wp:docPr id="1" name="Рисунок 1" descr="D:\ИТОГИ УНИВЕРСИАДЫ (j)\УНИВЕРСИАДА\материалы заседания раб. группы от 24.10.2012\рисунки к модулю Альфии Юсуповой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ИТОГИ УНИВЕРСИАДЫ (j)\УНИВЕРСИАДА\материалы заседания раб. группы от 24.10.2012\рисунки к модулю Альфии Юсуповой\0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4C30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>В целях профилактики гриппа и ОРВИ</w:t>
      </w:r>
      <w:r w:rsidRPr="009E4C3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 в течение года необходимо соблюдать режим дня, включающий прогулки на свежем воздухе; рационально питаться </w:t>
      </w:r>
      <w:r w:rsidRPr="009E4C30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 xml:space="preserve">(свежие овощи и фрукты, молочнокислые продукты, рыба, мясо); проводить </w:t>
      </w:r>
      <w:r w:rsidRPr="009E4C3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закаливающие процедуры; делать зарядку; мыть руки с мылом или протирать дезинфицирующими средствами.</w:t>
      </w:r>
    </w:p>
    <w:p w:rsidR="009E4C30" w:rsidRPr="009E4C30" w:rsidRDefault="009E4C30" w:rsidP="009E4C3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proofErr w:type="gramStart"/>
      <w:r w:rsidRPr="009E4C30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lastRenderedPageBreak/>
        <w:t>Для работающих в сфере обслуживания (имеющим контакт с большим количеством людей) при подъёме заболеваемости использовать средства индивидуальной защиты - маски.</w:t>
      </w:r>
      <w:proofErr w:type="gramEnd"/>
    </w:p>
    <w:p w:rsidR="009E4C30" w:rsidRPr="009E4C30" w:rsidRDefault="009E4C30" w:rsidP="009E4C3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4F8A"/>
          <w:sz w:val="30"/>
          <w:szCs w:val="28"/>
          <w:lang w:eastAsia="ru-RU"/>
        </w:rPr>
      </w:pPr>
    </w:p>
    <w:p w:rsidR="009E4C30" w:rsidRPr="009E4C30" w:rsidRDefault="009E4C30" w:rsidP="009E4C3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4F8A"/>
          <w:sz w:val="30"/>
          <w:szCs w:val="28"/>
          <w:lang w:eastAsia="ru-RU"/>
        </w:rPr>
      </w:pPr>
      <w:r w:rsidRPr="009E4C30">
        <w:rPr>
          <w:rFonts w:ascii="Arial" w:eastAsia="Times New Roman" w:hAnsi="Arial" w:cs="Arial"/>
          <w:b/>
          <w:color w:val="004F8A"/>
          <w:sz w:val="30"/>
          <w:szCs w:val="28"/>
          <w:lang w:eastAsia="ru-RU"/>
        </w:rPr>
        <w:t>Помните — Ваше здоровье и здоровье детей в Ваших руках!</w:t>
      </w:r>
    </w:p>
    <w:p w:rsidR="00B63CCE" w:rsidRDefault="009E4C30">
      <w:bookmarkStart w:id="0" w:name="_GoBack"/>
      <w:bookmarkEnd w:id="0"/>
    </w:p>
    <w:sectPr w:rsidR="00B63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42C"/>
    <w:multiLevelType w:val="hybridMultilevel"/>
    <w:tmpl w:val="92F676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3392EFE"/>
    <w:multiLevelType w:val="hybridMultilevel"/>
    <w:tmpl w:val="0D4C70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7EB0E1E"/>
    <w:multiLevelType w:val="hybridMultilevel"/>
    <w:tmpl w:val="86C245D0"/>
    <w:lvl w:ilvl="0" w:tplc="3AE838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F64F5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ADBE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6CF3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E93D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68EE4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89C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48500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F089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C30"/>
    <w:rsid w:val="009E4C30"/>
    <w:rsid w:val="00BD637F"/>
    <w:rsid w:val="00BE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477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2019-10-01T08:43:00Z</dcterms:created>
  <dcterms:modified xsi:type="dcterms:W3CDTF">2019-10-01T08:44:00Z</dcterms:modified>
</cp:coreProperties>
</file>